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eastAsia="Times New Roman" w:cs="Times New Roman" w:ascii="Times New Roman" w:hAnsi="Times New Roman"/>
          <w:lang w:eastAsia="hr-HR"/>
        </w:rPr>
        <w:t xml:space="preserve"> podnosi: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lang w:eastAsia="hr-HR"/>
        </w:rPr>
      </w:pPr>
      <w:r>
        <w:rPr>
          <w:rFonts w:eastAsia="Times New Roman" w:cs="Times New Roman" w:ascii="Times New Roman" w:hAnsi="Times New Roman"/>
          <w:b/>
          <w:i/>
          <w:lang w:eastAsia="hr-HR"/>
        </w:rPr>
        <w:t xml:space="preserve">A M A N D M A N  BROJ </w:t>
      </w:r>
      <w:r>
        <w:rPr>
          <w:rFonts w:eastAsia="Times New Roman" w:cs="Times New Roman" w:ascii="Times New Roman" w:hAnsi="Times New Roman"/>
          <w:b/>
          <w:i/>
          <w:lang w:eastAsia="hr-HR"/>
        </w:rPr>
        <w:t>10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NA </w:t>
      </w:r>
      <w:hyperlink r:id="rId2" w:tgtFrame="_blank"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PRIJEDLOG PRORAČUNA GRADA ZADRA ZA 2025. GODINU I PROJEKCIJE ZA 2026. I 2027. GODINU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 xml:space="preserve">Na temelju članka 38. Zakona o proračunu („Narodne novine“ broj 87/08, 136/12 i 15/15)  i </w:t>
      </w:r>
      <w:r>
        <w:rPr>
          <w:rFonts w:cs="Times New Roman" w:ascii="Times New Roman" w:hAnsi="Times New Roman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3" w:tgtFrame="_blank"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PRIJEDLOGA PRORAČUNA GRADA ZADRA ZA 2025 GODINU I PROJEKCIJA ZA 2026. I 2027. GODINU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</w:rPr>
        <w:t>predlažemo slijedeće</w:t>
      </w:r>
      <w:r>
        <w:rPr>
          <w:rFonts w:eastAsia="Times New Roman" w:cs="Times New Roman" w:ascii="Times New Roman" w:hAnsi="Times New Roman"/>
          <w:b/>
          <w:lang w:eastAsia="hr-HR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Povećanje sredstava na Programu 1</w:t>
      </w:r>
      <w:r>
        <w:rPr>
          <w:rFonts w:eastAsia="Times New Roman" w:cs="Times New Roman" w:ascii="Times New Roman" w:hAnsi="Times New Roman"/>
          <w:lang w:eastAsia="hr-HR"/>
        </w:rPr>
        <w:t>040 Razvoj sporta i rekreacije</w:t>
      </w:r>
      <w:r>
        <w:rPr>
          <w:rFonts w:eastAsia="Times New Roman" w:cs="Times New Roman" w:ascii="Times New Roman" w:hAnsi="Times New Roman"/>
          <w:lang w:eastAsia="hr-HR"/>
        </w:rPr>
        <w:t>, aktivnost A10</w:t>
      </w:r>
      <w:r>
        <w:rPr>
          <w:rFonts w:eastAsia="Times New Roman" w:cs="Times New Roman" w:ascii="Times New Roman" w:hAnsi="Times New Roman"/>
          <w:lang w:eastAsia="hr-HR"/>
        </w:rPr>
        <w:t>4002 Financiranje sportskih klubova i aktivnosti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hr-HR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9"/>
        <w:gridCol w:w="1475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Program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hr-HR"/>
              </w:rPr>
              <w:t>040 Razvoj sporta i rekreacije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Aktivnost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hr-HR"/>
              </w:rPr>
              <w:t>A10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hr-HR"/>
              </w:rPr>
              <w:t>4002 Financiranje sportskih klubova i aktivnosti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Izvor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cs="Times New Roman" w:ascii="Times New Roman" w:hAnsi="Times New Roman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Povećanje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Stavka</w:t>
            </w:r>
            <w:r>
              <w:rPr>
                <w:rFonts w:cs="Times New Roman" w:ascii="Times New Roman" w:hAnsi="Times New Roman"/>
                <w:i/>
                <w:iCs/>
              </w:rPr>
              <w:t>:</w:t>
            </w: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</w:rPr>
              <w:t>3</w:t>
            </w:r>
            <w:r>
              <w:rPr>
                <w:rFonts w:cs="Times New Roman" w:ascii="Times New Roman" w:hAnsi="Times New Roman"/>
                <w:bCs/>
                <w:iCs/>
              </w:rPr>
              <w:t>8 Rashodi za donacije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5.239.250,00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500.000,00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5.739.250,00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koje će se osigurati smanjenjem sredstava na stavkama: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9"/>
        <w:gridCol w:w="1475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</w:r>
          </w:p>
        </w:tc>
        <w:tc>
          <w:tcPr>
            <w:tcW w:w="1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</w:r>
          </w:p>
        </w:tc>
        <w:tc>
          <w:tcPr>
            <w:tcW w:w="1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Program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</w:rPr>
              <w:t>1043 Trgovačka društva u vlasništvu Grada Zadra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Aktivnost:</w:t>
            </w:r>
            <w:r>
              <w:rPr>
                <w:rFonts w:cs="Calibri" w:cstheme="minorHAnsi"/>
                <w:bCs/>
                <w:i/>
                <w:iCs/>
              </w:rPr>
              <w:t xml:space="preserve"> </w:t>
            </w:r>
            <w:r>
              <w:rPr>
                <w:rFonts w:cs="Calibri" w:cstheme="minorHAnsi"/>
                <w:bCs/>
                <w:iCs/>
              </w:rPr>
              <w:t>A104305 ŠC Višnjik d.o.o.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Izvor:</w:t>
            </w:r>
            <w:r>
              <w:rPr>
                <w:rFonts w:cs="Calibri" w:cstheme="minorHAnsi"/>
                <w:bCs/>
                <w:i/>
                <w:iCs/>
              </w:rPr>
              <w:t xml:space="preserve"> 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Planirani iznos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Smanjenje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iCs/>
              </w:rPr>
            </w:pPr>
            <w:r>
              <w:rPr>
                <w:rFonts w:cs="Calibri" w:cstheme="minorHAnsi"/>
                <w:b/>
                <w:iCs/>
              </w:rPr>
              <w:t>Stavka</w:t>
            </w:r>
            <w:r>
              <w:rPr>
                <w:rFonts w:cs="Calibri" w:cstheme="minorHAnsi"/>
                <w:i/>
                <w:iCs/>
              </w:rPr>
              <w:t xml:space="preserve">: </w:t>
            </w:r>
            <w:r>
              <w:rPr>
                <w:rFonts w:cs="Calibri" w:cstheme="minorHAnsi"/>
                <w:iCs/>
              </w:rPr>
              <w:t>38 OSTALI RASHODI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1.600.000,00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5</w:t>
            </w:r>
            <w:r>
              <w:rPr>
                <w:rFonts w:eastAsia="Times New Roman" w:cs="Calibri" w:cstheme="minorHAnsi"/>
                <w:lang w:eastAsia="hr-HR"/>
              </w:rPr>
              <w:t>00.000,00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1.</w:t>
            </w:r>
            <w:r>
              <w:rPr>
                <w:rFonts w:eastAsia="Times New Roman" w:cs="Calibri" w:cstheme="minorHAnsi"/>
                <w:lang w:eastAsia="hr-HR"/>
              </w:rPr>
              <w:t>1</w:t>
            </w:r>
            <w:r>
              <w:rPr>
                <w:rFonts w:eastAsia="Times New Roman" w:cs="Calibri" w:cstheme="minorHAnsi"/>
                <w:lang w:eastAsia="hr-HR"/>
              </w:rPr>
              <w:t>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i/>
          <w:sz w:val="21"/>
          <w:szCs w:val="21"/>
        </w:rPr>
        <w:t xml:space="preserve">Ove promjene u </w:t>
      </w:r>
      <w:hyperlink r:id="rId4" w:tgtFrame="_blank"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PRIJEDLOGU PRORAČUNA GRADA ZADRA ZA 2025 GODINU I PROJEKCIJA ZA 2026. I 2027. GODINU</w:t>
        </w:r>
      </w:hyperlink>
      <w:r>
        <w:rPr>
          <w:rFonts w:cs="Times New Roman" w:ascii="Times New Roman" w:hAnsi="Times New Roman"/>
          <w:i/>
        </w:rPr>
        <w:t xml:space="preserve"> predviđaju i povezane  promjene u </w:t>
      </w:r>
      <w:r>
        <w:rPr>
          <w:rFonts w:cs="Times New Roman" w:ascii="Times New Roman" w:hAnsi="Times New Roman"/>
        </w:rPr>
        <w:t>Prijedlogu Programa potreba u kulturi Grada Zadra u 2025 Godini.</w:t>
      </w:r>
    </w:p>
    <w:p>
      <w:pPr>
        <w:pStyle w:val="Normal"/>
        <w:tabs>
          <w:tab w:val="clear" w:pos="708"/>
          <w:tab w:val="left" w:pos="6489" w:leader="none"/>
        </w:tabs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ab/>
      </w:r>
    </w:p>
    <w:p>
      <w:pPr>
        <w:pStyle w:val="Uvlakatijelateksta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OBRAZLOŽENJE AMANDMANA NA </w:t>
      </w:r>
      <w:hyperlink r:id="rId5" w:tgtFrame="_blank">
        <w:r>
          <w:rPr>
            <w:rStyle w:val="Internetskapoveznica"/>
            <w:rFonts w:cs="Times New Roman" w:ascii="Times New Roman" w:hAnsi="Times New Roman"/>
            <w:b/>
            <w:iCs/>
            <w:color w:val="auto"/>
            <w:sz w:val="24"/>
            <w:szCs w:val="24"/>
            <w:u w:val="none"/>
          </w:rPr>
          <w:t>PRIJEDLOG PRORAČUNA GRADA ZADRA ZA 2023. GODINU I PROJEKCIJE ZA 2024. I 2025. GODINU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t>Ovim amandmanom osiguravaju se sredstva u iznosu od 500.000,00 eura kako bi se omogucila isplata pomoci za svu djecu registriranu u sportskim i kulturnim organizacijama na podrucju Grada Zadra, kako bi se isti oslobodili od placanja clanarina.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Klub vijećnika Akcije Mladih</w:t>
      </w:r>
    </w:p>
    <w:p>
      <w:pPr>
        <w:pStyle w:val="ListParagraph"/>
        <w:spacing w:lineRule="auto" w:line="276" w:before="40" w:after="40"/>
        <w:ind w:left="360" w:hanging="0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spacing w:lineRule="auto" w:line="276" w:before="40" w:after="40"/>
        <w:ind w:left="6024" w:firstLine="348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 xml:space="preserve">  </w:t>
      </w:r>
      <w:r>
        <w:rPr>
          <w:rFonts w:eastAsia="Calibri" w:eastAsiaTheme="minorHAnsi"/>
          <w:b/>
          <w:sz w:val="22"/>
          <w:szCs w:val="22"/>
          <w:lang w:eastAsia="en-US"/>
        </w:rPr>
        <w:t>___________________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3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qFormat/>
    <w:rsid w:val="006d23a5"/>
    <w:rPr>
      <w:rFonts w:ascii="Arial" w:hAnsi="Arial" w:eastAsia="Times New Roman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6d23a5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d23a5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</w:rPr>
  </w:style>
  <w:style w:type="paragraph" w:styleId="Uvlakatijelateksta">
    <w:name w:val="Body Text Indent"/>
    <w:basedOn w:val="Normal"/>
    <w:link w:val="BodyTextIndentChar"/>
    <w:rsid w:val="006d23a5"/>
    <w:pPr>
      <w:spacing w:lineRule="auto" w:line="240" w:before="0" w:after="0"/>
      <w:ind w:firstLine="708"/>
      <w:jc w:val="both"/>
    </w:pPr>
    <w:rPr>
      <w:rFonts w:ascii="Arial" w:hAnsi="Arial" w:eastAsia="Times New Roman" w:cs="Arial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sevan.grad-zadar.hr/GradskoVijece/SAZIV 21 - 25/GV 7 - 22.12.21/11 - Prijedlog Prora&#269;una za 2022.pdf" TargetMode="External"/><Relationship Id="rId3" Type="http://schemas.openxmlformats.org/officeDocument/2006/relationships/hyperlink" Target="https://krsevan.grad-zadar.hr/GradskoVijece/SAZIV 21 - 25/GV 7 - 22.12.21/11 - Prijedlog Prora&#269;una za 2022.pdf" TargetMode="External"/><Relationship Id="rId4" Type="http://schemas.openxmlformats.org/officeDocument/2006/relationships/hyperlink" Target="https://krsevan.grad-zadar.hr/GradskoVijece/SAZIV 21 - 25/GV 7 - 22.12.21/11 - Prijedlog Prora&#269;una za 2022.pdf" TargetMode="External"/><Relationship Id="rId5" Type="http://schemas.openxmlformats.org/officeDocument/2006/relationships/hyperlink" Target="https://krsevan.grad-zadar.hr/GradskoVijece/SAZIV 21 - 25/GV 7 - 22.12.21/11 - Prijedlog Prora&#269;una za 2022.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LibreOffice/7.3.7.2$Linux_X86_64 LibreOffice_project/30$Build-2</Application>
  <AppVersion>15.0000</AppVersion>
  <Pages>2</Pages>
  <Words>306</Words>
  <Characters>1731</Characters>
  <CharactersWithSpaces>2017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2023-12-11T13:38:00Z</dcterms:created>
  <dc:creator>Windows User</dc:creator>
  <dc:description/>
  <dc:language>hr-HR</dc:language>
  <cp:lastModifiedBy/>
  <dcterms:modified xsi:type="dcterms:W3CDTF">2024-12-11T14:37:29Z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