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94019" w14:textId="77777777" w:rsidR="00FE6A7B" w:rsidRDefault="004E5F17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2</w:t>
      </w:r>
      <w:r w:rsidR="00000000">
        <w:rPr>
          <w:rFonts w:ascii="Times New Roman" w:hAnsi="Times New Roman" w:cs="Times New Roman"/>
        </w:rPr>
        <w:tab/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 w:rsidR="00000000">
        <w:rPr>
          <w:rFonts w:ascii="Times New Roman" w:eastAsia="Times New Roman" w:hAnsi="Times New Roman" w:cs="Times New Roman"/>
          <w:lang w:eastAsia="hr-HR"/>
        </w:rPr>
        <w:t xml:space="preserve"> podnosi:  </w:t>
      </w:r>
    </w:p>
    <w:p w14:paraId="7D5CCB48" w14:textId="77777777" w:rsidR="00FE6A7B" w:rsidRDefault="00FE6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EF7EF1" w14:textId="4F192725" w:rsidR="00FE6A7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A M A N D M A N  BROJ 1</w:t>
      </w:r>
      <w:r w:rsidR="004E5F17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5DE5D212" w14:textId="77777777" w:rsidR="00FE6A7B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hyperlink r:id="rId4" w:tgtFrame="_blank">
        <w:r>
          <w:rPr>
            <w:rStyle w:val="Internetskapoveznica"/>
            <w:rFonts w:ascii="Times New Roman" w:hAnsi="Times New Roman" w:cs="Times New Roman"/>
            <w:color w:val="auto"/>
            <w:sz w:val="28"/>
            <w:szCs w:val="28"/>
            <w:u w:val="none"/>
          </w:rPr>
          <w:t>PRIJEDLOG PRORAČUNA GRADA ZADRA ZA 2025. GODINU I PROJEKCIJE ZA 2026. I 2027. GODINU</w:t>
        </w:r>
      </w:hyperlink>
    </w:p>
    <w:p w14:paraId="54B8D361" w14:textId="77777777" w:rsidR="00FE6A7B" w:rsidRDefault="00FE6A7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1921E15" w14:textId="77777777" w:rsidR="00FE6A7B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temelju članka 38. Zakona o proračunu („Narodne novine“ broj 87/08, 136/12 i 15/15)  i </w:t>
      </w:r>
      <w:r>
        <w:rPr>
          <w:rFonts w:ascii="Times New Roman" w:hAnsi="Times New Roman" w:cs="Times New Roman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5" w:tgtFrame="_blank">
        <w:r>
          <w:rPr>
            <w:rStyle w:val="Internetskapoveznica"/>
            <w:rFonts w:ascii="Times New Roman" w:hAnsi="Times New Roman" w:cs="Times New Roman"/>
            <w:color w:val="auto"/>
            <w:u w:val="none"/>
          </w:rPr>
          <w:t>PRIJEDLOGA PRORAČUNA GRADA ZADRA ZA 2025 GODINU I PROJEKCIJA ZA 2026. I 2027. GODINU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predlažemo slijedeće</w:t>
      </w:r>
      <w:r>
        <w:rPr>
          <w:rFonts w:ascii="Times New Roman" w:eastAsia="Times New Roman" w:hAnsi="Times New Roman" w:cs="Times New Roman"/>
          <w:b/>
          <w:lang w:eastAsia="hr-HR"/>
        </w:rPr>
        <w:t>:</w:t>
      </w:r>
    </w:p>
    <w:p w14:paraId="6D98F068" w14:textId="77777777" w:rsidR="00FE6A7B" w:rsidRDefault="00FE6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F4BAB63" w14:textId="77777777" w:rsidR="00FE6A7B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Povećanje sredstava na </w:t>
      </w:r>
    </w:p>
    <w:p w14:paraId="34FAB421" w14:textId="77777777" w:rsidR="00FE6A7B" w:rsidRDefault="00FE6A7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tbl>
      <w:tblPr>
        <w:tblW w:w="90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24"/>
        <w:gridCol w:w="1476"/>
        <w:gridCol w:w="1479"/>
        <w:gridCol w:w="1475"/>
      </w:tblGrid>
      <w:tr w:rsidR="00FE6A7B" w14:paraId="493BA706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0DD348D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135C18B" w14:textId="77777777" w:rsidR="00FE6A7B" w:rsidRDefault="00FE6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64EAD70" w14:textId="77777777" w:rsidR="00FE6A7B" w:rsidRDefault="00FE6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3608784" w14:textId="77777777" w:rsidR="00FE6A7B" w:rsidRDefault="00FE6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FE6A7B" w14:paraId="32B7E125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6361" w14:textId="77777777" w:rsidR="00FE6A7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>
              <w:rPr>
                <w:rFonts w:ascii="Times New Roman" w:hAnsi="Times New Roman" w:cs="Times New Roman"/>
                <w:color w:val="000000" w:themeColor="text1"/>
              </w:rPr>
              <w:t>1029 Izgradnja objekata i uređaja komunalne infrastrukture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B883DAF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4B313F3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5114603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FE6A7B" w14:paraId="7CD8ECFE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0C40" w14:textId="77777777" w:rsidR="00FE6A7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Aktivnost: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 102904 Izgradnja javnih površina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F3DBDA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46038E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030B64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FE6A7B" w14:paraId="6BE5FE22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8BB2B" w14:textId="77777777" w:rsidR="00FE6A7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Izvor: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Ostali prihodi za posebne namjene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F0133DE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2025.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C2F9DEB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Povećanje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9CA2B25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2025.</w:t>
            </w:r>
          </w:p>
        </w:tc>
      </w:tr>
      <w:tr w:rsidR="00FE6A7B" w14:paraId="1AE7C760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1535A6E" w14:textId="77777777" w:rsidR="00FE6A7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25C1265F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1.135.030,00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7DE9E073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400.000,00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1054A918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1.535.030,00</w:t>
            </w:r>
          </w:p>
        </w:tc>
      </w:tr>
    </w:tbl>
    <w:p w14:paraId="48D8768E" w14:textId="77777777" w:rsidR="00FE6A7B" w:rsidRDefault="00FE6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4906C5" w14:textId="77777777" w:rsidR="00FE6A7B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koje će se osigurati smanjenjem sredstava na stavkama:</w:t>
      </w:r>
    </w:p>
    <w:p w14:paraId="13957D99" w14:textId="77777777" w:rsidR="00FE6A7B" w:rsidRDefault="00FE6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24"/>
        <w:gridCol w:w="1476"/>
        <w:gridCol w:w="1479"/>
        <w:gridCol w:w="1475"/>
      </w:tblGrid>
      <w:tr w:rsidR="00FE6A7B" w14:paraId="2B0F1907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9001BBD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435149A" w14:textId="77777777" w:rsidR="00FE6A7B" w:rsidRDefault="00FE6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436423D9" w14:textId="77777777" w:rsidR="00FE6A7B" w:rsidRDefault="00FE6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3C015BE" w14:textId="77777777" w:rsidR="00FE6A7B" w:rsidRDefault="00FE6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FE6A7B" w14:paraId="1B7098C1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FF6E2" w14:textId="77777777" w:rsidR="00FE6A7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</w:p>
          <w:p w14:paraId="19EF3809" w14:textId="77777777" w:rsidR="00FE6A7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1029 Izgradnja objekata i uređaja komunalne infrastrukture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9457588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48BAA817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BCF5159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FE6A7B" w14:paraId="3010CB8E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DA49" w14:textId="77777777" w:rsidR="00FE6A7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Aktivnost:</w:t>
            </w:r>
          </w:p>
          <w:p w14:paraId="3AE308DF" w14:textId="77777777" w:rsidR="00FE6A7B" w:rsidRDefault="00FE6A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</w:p>
          <w:p w14:paraId="32D8317F" w14:textId="77777777" w:rsidR="00FE6A7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K102901 Izgradnja cesta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EFB0DA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605B42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99D86E" w14:textId="77777777" w:rsidR="00FE6A7B" w:rsidRDefault="00FE6A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FE6A7B" w14:paraId="26673099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C707" w14:textId="77777777" w:rsidR="00FE6A7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Izvor: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Ostali prihodi za posebne namjene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BA9131D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04F0285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Smanjenje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322090FE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2025.</w:t>
            </w:r>
          </w:p>
        </w:tc>
      </w:tr>
      <w:tr w:rsidR="00FE6A7B" w14:paraId="2B94DCBC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FC02CA1" w14:textId="77777777" w:rsidR="00FE6A7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6A7D0E87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9.000.000,00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5AA33C6A" w14:textId="77777777" w:rsidR="00FE6A7B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400.000,00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43519383" w14:textId="77777777" w:rsidR="00FE6A7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8.600.000,00</w:t>
            </w:r>
          </w:p>
        </w:tc>
      </w:tr>
    </w:tbl>
    <w:p w14:paraId="08E4F177" w14:textId="77777777" w:rsidR="00FE6A7B" w:rsidRDefault="00FE6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2101B8D" w14:textId="77777777" w:rsidR="00FE6A7B" w:rsidRDefault="00FE6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EFDC856" w14:textId="77777777" w:rsidR="00FE6A7B" w:rsidRDefault="00FE6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8FB7C75" w14:textId="77777777" w:rsidR="00FE6A7B" w:rsidRDefault="00FE6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2E27FF3" w14:textId="77777777" w:rsidR="00FE6A7B" w:rsidRDefault="00000000">
      <w:pPr>
        <w:jc w:val="both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i/>
          <w:sz w:val="21"/>
          <w:szCs w:val="21"/>
        </w:rPr>
        <w:t xml:space="preserve">Ove promjene u </w:t>
      </w:r>
      <w:hyperlink r:id="rId6" w:tgtFrame="_blank">
        <w:r>
          <w:rPr>
            <w:rStyle w:val="Internetskapoveznica"/>
            <w:rFonts w:ascii="Times New Roman" w:hAnsi="Times New Roman" w:cs="Times New Roman"/>
            <w:color w:val="auto"/>
            <w:u w:val="none"/>
          </w:rPr>
          <w:t>PRIJEDLOGU PRORAČUNA GRADA ZADRA ZA 2025 GODINU I PROJEKCIJA ZA 2026. I 2027. GODINU</w:t>
        </w:r>
      </w:hyperlink>
      <w:r>
        <w:rPr>
          <w:rFonts w:ascii="Times New Roman" w:hAnsi="Times New Roman" w:cs="Times New Roman"/>
          <w:i/>
        </w:rPr>
        <w:t xml:space="preserve"> predviđaju i povezane  promjene u </w:t>
      </w:r>
      <w:r>
        <w:rPr>
          <w:rFonts w:ascii="Times New Roman" w:hAnsi="Times New Roman" w:cs="Times New Roman"/>
        </w:rPr>
        <w:t>Prijedlogu Programa izgradnje komunalne infrastrukture Grada Zadra u 2025 Godini.</w:t>
      </w:r>
    </w:p>
    <w:p w14:paraId="26537967" w14:textId="77777777" w:rsidR="00FE6A7B" w:rsidRDefault="00000000">
      <w:pPr>
        <w:tabs>
          <w:tab w:val="left" w:pos="6489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6B651C03" w14:textId="77777777" w:rsidR="00FE6A7B" w:rsidRDefault="00FE6A7B">
      <w:pPr>
        <w:pStyle w:val="BodyTextIndent"/>
        <w:rPr>
          <w:rFonts w:ascii="Times New Roman" w:hAnsi="Times New Roman" w:cs="Times New Roman"/>
          <w:sz w:val="22"/>
          <w:szCs w:val="22"/>
        </w:rPr>
      </w:pPr>
    </w:p>
    <w:p w14:paraId="20F096C1" w14:textId="77777777" w:rsidR="00FE6A7B" w:rsidRDefault="00000000">
      <w:pPr>
        <w:rPr>
          <w:rFonts w:ascii="Times New Roman" w:hAnsi="Times New Roman" w:cs="Times New Roman"/>
          <w:b/>
          <w:i/>
        </w:rPr>
      </w:pPr>
      <w:r>
        <w:br w:type="page"/>
      </w:r>
    </w:p>
    <w:p w14:paraId="48D420BC" w14:textId="77777777" w:rsidR="00FE6A7B" w:rsidRDefault="0000000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OBRAZLOŽENJE AMANDMANA NA </w:t>
      </w:r>
      <w:hyperlink r:id="rId7" w:tgtFrame="_blank">
        <w:r>
          <w:rPr>
            <w:rStyle w:val="Internetskapoveznica"/>
            <w:rFonts w:ascii="Times New Roman" w:hAnsi="Times New Roman" w:cs="Times New Roman"/>
            <w:b/>
            <w:iCs/>
            <w:color w:val="auto"/>
            <w:sz w:val="24"/>
            <w:szCs w:val="24"/>
            <w:u w:val="none"/>
          </w:rPr>
          <w:t>PRIJEDLOG PRORAČUNA GRADA ZADRA ZA 2023. GODINU I PROJEKCIJE ZA 2024. I 2025. GODINU</w:t>
        </w:r>
      </w:hyperlink>
    </w:p>
    <w:p w14:paraId="0CF8B619" w14:textId="77777777" w:rsidR="00FE6A7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ab/>
        <w:t>Ovim amandmanom osiguravaju se sredstva u iznosu od 400.000,00 eura za projektiranje i izgradnju tehnoloskog parka na podrucju bivse tvornice SAS, uredenje botanickog vrta na prostoru parka Zmirici i u parku Maraska.</w:t>
      </w:r>
    </w:p>
    <w:p w14:paraId="3C6EA2D7" w14:textId="77777777" w:rsidR="00FE6A7B" w:rsidRDefault="00FE6A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69F010" w14:textId="77777777" w:rsidR="00FE6A7B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 vijećnika Akcije Mladih</w:t>
      </w:r>
    </w:p>
    <w:p w14:paraId="2A2B8D7A" w14:textId="77777777" w:rsidR="00FE6A7B" w:rsidRDefault="00FE6A7B">
      <w:pPr>
        <w:pStyle w:val="ListParagraph"/>
        <w:spacing w:before="40" w:after="40" w:line="276" w:lineRule="auto"/>
        <w:ind w:left="360"/>
        <w:jc w:val="right"/>
        <w:rPr>
          <w:b/>
          <w:sz w:val="22"/>
          <w:szCs w:val="22"/>
        </w:rPr>
      </w:pPr>
    </w:p>
    <w:p w14:paraId="63DF37F1" w14:textId="77777777" w:rsidR="00FE6A7B" w:rsidRDefault="00000000">
      <w:pPr>
        <w:pStyle w:val="ListParagraph"/>
        <w:spacing w:before="40" w:after="40" w:line="276" w:lineRule="auto"/>
        <w:ind w:left="6024" w:firstLine="348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___________________</w:t>
      </w:r>
    </w:p>
    <w:p w14:paraId="0572025A" w14:textId="77777777" w:rsidR="00FE6A7B" w:rsidRDefault="00FE6A7B">
      <w:pPr>
        <w:rPr>
          <w:rFonts w:ascii="Times New Roman" w:hAnsi="Times New Roman" w:cs="Times New Roman"/>
        </w:rPr>
      </w:pPr>
    </w:p>
    <w:sectPr w:rsidR="00FE6A7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7B"/>
    <w:rsid w:val="004E5F17"/>
    <w:rsid w:val="00992571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AEEF3"/>
  <w15:docId w15:val="{D95461C7-721A-4914-85D6-AD629A40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A5"/>
    <w:pPr>
      <w:spacing w:after="200" w:line="276" w:lineRule="auto"/>
    </w:pPr>
    <w:rPr>
      <w:rFonts w:ascii="Calibri" w:eastAsiaTheme="minorEastAsia" w:hAnsi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qFormat/>
    <w:rsid w:val="006D23A5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customStyle="1" w:styleId="Internetskapoveznica">
    <w:name w:val="Internetska poveznica"/>
    <w:basedOn w:val="DefaultParagraphFont"/>
    <w:uiPriority w:val="99"/>
    <w:unhideWhenUsed/>
    <w:rsid w:val="006D23A5"/>
    <w:rPr>
      <w:color w:val="0000FF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D23A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D23A5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sevan.grad-zadar.hr/GradskoVijece/SAZIV%2021%20-%2025/GV%207%20-%2022.12.21/11%20-%20Prijedlog%20Prora&#269;una%20za%20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sevan.grad-zadar.hr/GradskoVijece/SAZIV%2021%20-%2025/GV%207%20-%2022.12.21/11%20-%20Prijedlog%20Prora&#269;una%20za%202022.pdf" TargetMode="External"/><Relationship Id="rId5" Type="http://schemas.openxmlformats.org/officeDocument/2006/relationships/hyperlink" Target="https://krsevan.grad-zadar.hr/GradskoVijece/SAZIV%2021%20-%2025/GV%207%20-%2022.12.21/11%20-%20Prijedlog%20Prora&#269;una%20za%202022.pdf" TargetMode="External"/><Relationship Id="rId4" Type="http://schemas.openxmlformats.org/officeDocument/2006/relationships/hyperlink" Target="https://krsevan.grad-zadar.hr/GradskoVijece/SAZIV%2021%20-%2025/GV%207%20-%2022.12.21/11%20-%20Prijedlog%20Prora&#269;una%20za%20202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2271</Characters>
  <Application>Microsoft Office Word</Application>
  <DocSecurity>0</DocSecurity>
  <Lines>119</Lines>
  <Paragraphs>53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Roko Tadin</cp:lastModifiedBy>
  <cp:revision>8</cp:revision>
  <dcterms:created xsi:type="dcterms:W3CDTF">2023-12-11T13:38:00Z</dcterms:created>
  <dcterms:modified xsi:type="dcterms:W3CDTF">2024-12-11T22:00:00Z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8a93326331ca44fbcc4714f075e432c243dc2de5617fe04fa879e28cc658d407</vt:lpwstr>
  </property>
</Properties>
</file>