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C2731" w14:textId="77777777" w:rsidR="006D23A5" w:rsidRPr="00F600D1" w:rsidRDefault="006D23A5" w:rsidP="006D23A5">
      <w:pPr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hAnsi="Times New Roman" w:cs="Times New Roman"/>
          <w:color w:val="000000" w:themeColor="text1"/>
        </w:rPr>
        <w:tab/>
        <w:t>Na temelju članka 38. Zakona o proračunu („Narodne novine“ broj 87/08, 136/12 i 15/15)  i članka 52. Poslovnika Gradskog vijeća Grada Zadra („ Glasnik Grada Zadra“ br. 13/09, 3/13, 6/14, 9/14, 2/15 – proč. tekst, 6/17, 7/18 proč. tekst, 3/21.) Klub vijećnika Akcije Mladih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podnosi:  </w:t>
      </w:r>
    </w:p>
    <w:p w14:paraId="2C787EF5" w14:textId="77777777" w:rsidR="006D23A5" w:rsidRPr="00F600D1" w:rsidRDefault="006D23A5" w:rsidP="006D23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25AB5605" w14:textId="71D71622" w:rsidR="006D23A5" w:rsidRPr="00F600D1" w:rsidRDefault="00DF6F52" w:rsidP="006D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A M A N D M A N  BROJ</w:t>
      </w:r>
      <w:r w:rsidR="00472955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 1</w:t>
      </w:r>
      <w:r w:rsidR="005433B0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3</w:t>
      </w:r>
    </w:p>
    <w:p w14:paraId="390FCF90" w14:textId="5B5CF647" w:rsidR="006D23A5" w:rsidRPr="00F600D1" w:rsidRDefault="006D23A5" w:rsidP="006D23A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</w:t>
      </w:r>
      <w:hyperlink r:id="rId4" w:tgtFrame="_blank" w:history="1">
        <w:r w:rsidRPr="00F600D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PRIJEDLOG PRORAČUNA GRADA ZA</w:t>
        </w:r>
        <w:r w:rsidR="008F4170" w:rsidRPr="00F600D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D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RA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GODINU I PROJEKCIJE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6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I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7</w:t>
        </w:r>
        <w:r w:rsidRPr="00F600D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 GODINU</w:t>
        </w:r>
      </w:hyperlink>
    </w:p>
    <w:p w14:paraId="2E9AA7AC" w14:textId="77777777" w:rsidR="006D23A5" w:rsidRPr="00F600D1" w:rsidRDefault="006D23A5" w:rsidP="006D23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7E1F3B96" w14:textId="25134422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Na temelju članka 38. Zakona o proračunu („Narodne novine“ broj 87/08, 136/12 i 15/15)  i </w:t>
      </w:r>
      <w:r w:rsidRPr="00F600D1">
        <w:rPr>
          <w:rFonts w:ascii="Times New Roman" w:hAnsi="Times New Roman" w:cs="Times New Roman"/>
          <w:color w:val="000000" w:themeColor="text1"/>
        </w:rPr>
        <w:t xml:space="preserve">članka 52. Poslovnika Gradskog vijeća Grada Zadra („ Glasnik Grada Zadra“ br. 13/09, 3/13, 6/14, 9/14, 2/15 – proč. tekst, 6/17, 7/18 proč. tekst, 3/21.) u Posebnom dijelu </w:t>
      </w:r>
      <w:hyperlink r:id="rId5" w:tgtFrame="_blank" w:history="1"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PRIJEDLOGA PRORAČUNA GRADA Z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ADRA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5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GODINU I PROJEKCIJA ZA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6</w:t>
        </w:r>
        <w:r w:rsidR="00412C5D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I 202</w:t>
        </w:r>
        <w:r w:rsidR="00585F3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7</w:t>
        </w:r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GODINU</w:t>
        </w:r>
      </w:hyperlink>
      <w:r w:rsidRPr="00F600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600D1">
        <w:rPr>
          <w:rFonts w:ascii="Times New Roman" w:hAnsi="Times New Roman" w:cs="Times New Roman"/>
          <w:color w:val="000000" w:themeColor="text1"/>
        </w:rPr>
        <w:t>predlažemo slijedeće</w:t>
      </w:r>
      <w:r w:rsidRPr="00F600D1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>:</w:t>
      </w:r>
    </w:p>
    <w:p w14:paraId="0F3DDBFC" w14:textId="77777777" w:rsidR="006D23A5" w:rsidRPr="00F600D1" w:rsidRDefault="006D23A5" w:rsidP="006D2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1CE51971" w14:textId="36AA4FEE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Povećanje sredstava na Programu </w:t>
      </w:r>
      <w:r w:rsidR="005C085C" w:rsidRPr="005C085C">
        <w:rPr>
          <w:rFonts w:ascii="Times New Roman" w:eastAsia="Times New Roman" w:hAnsi="Times New Roman" w:cs="Times New Roman"/>
          <w:color w:val="000000" w:themeColor="text1"/>
          <w:lang w:eastAsia="hr-HR"/>
        </w:rPr>
        <w:t>1035 Izgradnja ostalih objekata</w:t>
      </w:r>
    </w:p>
    <w:p w14:paraId="1C0DB49B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hr-HR"/>
        </w:rPr>
      </w:pP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472955" w:rsidRPr="00F600D1" w14:paraId="6603CFA2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D66CC2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172F22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31781155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663DA585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63CE26F7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5E68" w14:textId="35DA91EA" w:rsidR="00472955" w:rsidRPr="00F600D1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="005C085C"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1035 Izgradnja ostalih objekata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CF8C7A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164D1637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2659F30E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34D7823C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CB7C" w14:textId="49C60A44" w:rsidR="00472955" w:rsidRPr="00F600D1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Aktivnost: </w:t>
            </w:r>
            <w:r w:rsidR="005C085C"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103538 Rekonstrukcija toplana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05A9E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141ED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2B1BD4" w14:textId="77777777" w:rsidR="00472955" w:rsidRPr="00F600D1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F600D1" w14:paraId="369B6AAC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1921" w14:textId="07B4B779" w:rsidR="00472955" w:rsidRPr="00F600D1" w:rsidRDefault="00472955" w:rsidP="00C47D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F600D1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Izvor: </w:t>
            </w:r>
            <w:r w:rsidR="005C085C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74CDEF4" w14:textId="607A4659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B1219EB" w14:textId="77777777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Povećanje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0794010" w14:textId="15F89493" w:rsidR="00472955" w:rsidRPr="00F600D1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F600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472955" w:rsidRPr="00F600D1" w14:paraId="17B898CF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03581F8E" w14:textId="0B1CE957" w:rsidR="00472955" w:rsidRPr="00F600D1" w:rsidRDefault="005C085C" w:rsidP="00C47D7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5C085C">
              <w:rPr>
                <w:rFonts w:ascii="Times New Roman" w:hAnsi="Times New Roman" w:cs="Times New Roman"/>
                <w:iCs/>
                <w:color w:val="000000" w:themeColor="text1"/>
              </w:rPr>
              <w:t>Stavka 42 Rashodi za nabavu proizvedene dugotrajne imovine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6BF409B" w14:textId="65546A6B" w:rsidR="00472955" w:rsidRPr="00F600D1" w:rsidRDefault="005C085C" w:rsidP="005C0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21E7916" w14:textId="65633A59" w:rsidR="00472955" w:rsidRPr="00F600D1" w:rsidRDefault="005C085C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5C085C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1.000.000,00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761827B7" w14:textId="7B7ED3BC" w:rsidR="00472955" w:rsidRPr="00F600D1" w:rsidRDefault="005C085C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5C085C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1.000.000,00</w:t>
            </w:r>
          </w:p>
        </w:tc>
      </w:tr>
    </w:tbl>
    <w:p w14:paraId="1FCB0475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4A76CC61" w14:textId="547425AB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koje će se osigurati smanjenjem sredstava na sta</w:t>
      </w:r>
      <w:r>
        <w:rPr>
          <w:rFonts w:ascii="Times New Roman" w:eastAsia="Times New Roman" w:hAnsi="Times New Roman" w:cs="Times New Roman"/>
          <w:color w:val="000000" w:themeColor="text1"/>
          <w:lang w:eastAsia="hr-HR"/>
        </w:rPr>
        <w:t>vci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:</w:t>
      </w:r>
    </w:p>
    <w:p w14:paraId="4A8B70D7" w14:textId="77777777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tbl>
      <w:tblPr>
        <w:tblW w:w="9054" w:type="dxa"/>
        <w:tblInd w:w="-5" w:type="dxa"/>
        <w:tblLook w:val="04A0" w:firstRow="1" w:lastRow="0" w:firstColumn="1" w:lastColumn="0" w:noHBand="0" w:noVBand="1"/>
      </w:tblPr>
      <w:tblGrid>
        <w:gridCol w:w="4624"/>
        <w:gridCol w:w="1476"/>
        <w:gridCol w:w="1477"/>
        <w:gridCol w:w="1477"/>
      </w:tblGrid>
      <w:tr w:rsidR="00472955" w:rsidRPr="007827C7" w14:paraId="0985A24D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274CC82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Oznaka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D6805A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0106D078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D7841EA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7DFFE5B2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1F64" w14:textId="4C4E1E64" w:rsidR="00472955" w:rsidRPr="007827C7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Program: </w:t>
            </w:r>
            <w:r w:rsidR="005C085C"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1029 Izgradnja objeka i uređaja komunalne infrastrukture</w:t>
            </w:r>
          </w:p>
        </w:tc>
        <w:tc>
          <w:tcPr>
            <w:tcW w:w="14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B11ABE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5E5BB593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14:paraId="7F51BE56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7626E1CA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D2A0" w14:textId="2E4D19FD" w:rsidR="00472955" w:rsidRPr="00AF4E31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Aktivnost: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 xml:space="preserve"> </w:t>
            </w:r>
            <w:r w:rsidR="005C085C"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K102901 Izgradnja ceste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C32CC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57A73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76C6A" w14:textId="77777777" w:rsidR="00472955" w:rsidRPr="007827C7" w:rsidRDefault="00472955" w:rsidP="00C47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</w:p>
        </w:tc>
      </w:tr>
      <w:tr w:rsidR="00472955" w:rsidRPr="007827C7" w14:paraId="265EE0C4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6EE" w14:textId="01B19230" w:rsidR="00472955" w:rsidRPr="00AF4E31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827C7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Izvor:</w:t>
            </w:r>
            <w:r w:rsidR="005C085C" w:rsidRPr="005C085C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5C085C" w:rsidRPr="005C085C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43 Ostali prihodi za posebne namjere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3E63BEBD" w14:textId="7E4B5CA4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Planirani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1399302E" w14:textId="77777777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Smanjenje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6DA0E2E" w14:textId="78A11118" w:rsidR="00472955" w:rsidRPr="007827C7" w:rsidRDefault="00472955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</w:pP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Novi iznos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5</w:t>
            </w:r>
            <w:r w:rsidRPr="007827C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</w:tr>
      <w:tr w:rsidR="00472955" w:rsidRPr="007827C7" w14:paraId="72729006" w14:textId="77777777" w:rsidTr="00C47D72">
        <w:trPr>
          <w:trHeight w:val="341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2064FFCE" w14:textId="77777777" w:rsidR="005C085C" w:rsidRPr="005C085C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</w:pPr>
            <w:r w:rsidRPr="007827C7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Stavka</w:t>
            </w:r>
            <w:r w:rsidRPr="007827C7">
              <w:rPr>
                <w:rFonts w:ascii="Times New Roman" w:hAnsi="Times New Roman" w:cs="Times New Roman"/>
                <w:iCs/>
                <w:color w:val="000000" w:themeColor="text1"/>
              </w:rPr>
              <w:t xml:space="preserve">: </w:t>
            </w:r>
            <w:r w:rsidR="005C085C" w:rsidRPr="005C085C">
              <w:rPr>
                <w:rFonts w:ascii="Times New Roman" w:hAnsi="Times New Roman" w:cs="Times New Roman"/>
                <w:iCs/>
                <w:color w:val="000000" w:themeColor="text1"/>
                <w:lang w:val="en-US"/>
              </w:rPr>
              <w:t>42 Rashodi za nabavu dugotrajne proizvedene imovine</w:t>
            </w:r>
          </w:p>
          <w:p w14:paraId="20E181F7" w14:textId="62CCEEC7" w:rsidR="00472955" w:rsidRPr="007827C7" w:rsidRDefault="00472955" w:rsidP="005C085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643B481" w14:textId="4AB5B79F" w:rsidR="00472955" w:rsidRPr="007827C7" w:rsidRDefault="00A51CC9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9.0</w:t>
            </w:r>
            <w:r w:rsidR="0047295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E706F2F" w14:textId="3632D5D7" w:rsidR="00472955" w:rsidRPr="007827C7" w:rsidRDefault="005C085C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1.0</w:t>
            </w:r>
            <w:r w:rsidR="0047295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</w:t>
            </w:r>
            <w:r w:rsidR="00472955" w:rsidRPr="007827C7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.000,00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6A66525C" w14:textId="1179D1D2" w:rsidR="00472955" w:rsidRPr="007827C7" w:rsidRDefault="00A51CC9" w:rsidP="00C47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8.0</w:t>
            </w:r>
            <w:r w:rsidR="0047295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00.000,00</w:t>
            </w:r>
          </w:p>
        </w:tc>
      </w:tr>
    </w:tbl>
    <w:p w14:paraId="300C3901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5FF3BAE5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2455D3BC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0BA8A665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60043506" w14:textId="5C663B52" w:rsidR="00472955" w:rsidRPr="00F600D1" w:rsidRDefault="00472955" w:rsidP="00472955">
      <w:pPr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Style w:val="Strong"/>
          <w:rFonts w:ascii="Times New Roman" w:hAnsi="Times New Roman" w:cs="Times New Roman"/>
          <w:color w:val="000000" w:themeColor="text1"/>
          <w:sz w:val="21"/>
          <w:szCs w:val="21"/>
          <w:bdr w:val="none" w:sz="0" w:space="0" w:color="auto" w:frame="1"/>
        </w:rPr>
        <w:t xml:space="preserve">Ove promjene u </w:t>
      </w:r>
      <w:hyperlink r:id="rId6" w:tgtFrame="_blank" w:history="1"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PRIJEDLO</w:t>
        </w:r>
        <w:r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GU PRORAČUNA GRADA ZADRA ZA 2025. GODINU I PROJEKCIJA ZA 2026. I 2027</w:t>
        </w:r>
        <w:r w:rsidRPr="00F600D1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. GODINU</w:t>
        </w:r>
      </w:hyperlink>
      <w:r w:rsidRPr="00F600D1">
        <w:rPr>
          <w:rFonts w:ascii="Times New Roman" w:hAnsi="Times New Roman" w:cs="Times New Roman"/>
          <w:color w:val="000000" w:themeColor="text1"/>
        </w:rPr>
        <w:t xml:space="preserve"> predviđaju i povezane  promjene u Prijedlogu Programa </w:t>
      </w:r>
      <w:r w:rsidR="00A51CC9">
        <w:rPr>
          <w:rFonts w:ascii="Times New Roman" w:hAnsi="Times New Roman" w:cs="Times New Roman"/>
          <w:color w:val="000000" w:themeColor="text1"/>
        </w:rPr>
        <w:t>izgradnje komunalne infrastrukture za 2025. godinu</w:t>
      </w:r>
    </w:p>
    <w:p w14:paraId="1C731A32" w14:textId="77777777" w:rsidR="00472955" w:rsidRPr="00F600D1" w:rsidRDefault="00472955" w:rsidP="00472955">
      <w:pPr>
        <w:tabs>
          <w:tab w:val="left" w:pos="6489"/>
        </w:tabs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Fonts w:ascii="Times New Roman" w:hAnsi="Times New Roman" w:cs="Times New Roman"/>
          <w:color w:val="000000" w:themeColor="text1"/>
        </w:rPr>
        <w:tab/>
      </w:r>
    </w:p>
    <w:p w14:paraId="06C0C30A" w14:textId="77777777" w:rsidR="00472955" w:rsidRPr="00F600D1" w:rsidRDefault="00472955" w:rsidP="00472955">
      <w:pPr>
        <w:pStyle w:val="BodyTextInden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C070610" w14:textId="77777777" w:rsidR="00472955" w:rsidRPr="00F600D1" w:rsidRDefault="00472955" w:rsidP="00472955">
      <w:pPr>
        <w:rPr>
          <w:rFonts w:ascii="Times New Roman" w:hAnsi="Times New Roman" w:cs="Times New Roman"/>
          <w:b/>
          <w:color w:val="000000" w:themeColor="text1"/>
        </w:rPr>
      </w:pPr>
      <w:r w:rsidRPr="00F600D1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24806CD4" w14:textId="77777777" w:rsidR="00472955" w:rsidRPr="00F600D1" w:rsidRDefault="00472955" w:rsidP="00472955">
      <w:pPr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F600D1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lastRenderedPageBreak/>
        <w:t xml:space="preserve">OBRAZLOŽENJE AMANDMANA NA </w:t>
      </w:r>
      <w:hyperlink r:id="rId7" w:tgtFrame="_blank" w:history="1">
        <w:r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PRIJEDLOG PRORAČUNA GRADA ZADRA ZA 2024. GODINU I PROJEKCIJE ZA 2025</w:t>
        </w:r>
        <w:r w:rsidRPr="00F600D1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. I</w:t>
        </w:r>
        <w:r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 xml:space="preserve"> 2026</w:t>
        </w:r>
        <w:r w:rsidRPr="00F600D1">
          <w:rPr>
            <w:rStyle w:val="Hyperlink"/>
            <w:rFonts w:ascii="Times New Roman" w:hAnsi="Times New Roman" w:cs="Times New Roman"/>
            <w:b/>
            <w:iCs/>
            <w:color w:val="000000" w:themeColor="text1"/>
            <w:sz w:val="24"/>
            <w:szCs w:val="24"/>
            <w:u w:val="none"/>
          </w:rPr>
          <w:t>. GODINU</w:t>
        </w:r>
      </w:hyperlink>
    </w:p>
    <w:p w14:paraId="6DDBD2C3" w14:textId="77777777" w:rsidR="00472955" w:rsidRPr="00F600D1" w:rsidRDefault="00472955" w:rsidP="00472955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</w:pPr>
    </w:p>
    <w:p w14:paraId="25316333" w14:textId="5BAA601A" w:rsidR="00472955" w:rsidRPr="00F600D1" w:rsidRDefault="00472955" w:rsidP="004729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F600D1">
        <w:rPr>
          <w:rFonts w:ascii="Times New Roman" w:hAnsi="Times New Roman" w:cs="Times New Roman"/>
          <w:color w:val="000000" w:themeColor="text1"/>
        </w:rPr>
        <w:t xml:space="preserve">Ovim amandmanom umanjuju se planirana sredstva u iznosu od </w:t>
      </w:r>
      <w:r w:rsidR="005C085C">
        <w:rPr>
          <w:rFonts w:ascii="Times New Roman" w:eastAsia="Times New Roman" w:hAnsi="Times New Roman" w:cs="Times New Roman"/>
          <w:color w:val="000000" w:themeColor="text1"/>
          <w:lang w:eastAsia="hr-HR"/>
        </w:rPr>
        <w:t>1.0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00.000,00</w:t>
      </w:r>
      <w:r w:rsidRPr="00F600D1">
        <w:rPr>
          <w:rFonts w:ascii="Times New Roman" w:hAnsi="Times New Roman" w:cs="Times New Roman"/>
          <w:color w:val="000000" w:themeColor="text1"/>
        </w:rPr>
        <w:t xml:space="preserve"> eura predviđena u </w:t>
      </w:r>
      <w:r>
        <w:rPr>
          <w:rFonts w:ascii="Times New Roman" w:hAnsi="Times New Roman" w:cs="Times New Roman"/>
          <w:color w:val="000000" w:themeColor="text1"/>
        </w:rPr>
        <w:t>programu</w:t>
      </w:r>
      <w:r w:rsidR="005433B0">
        <w:rPr>
          <w:rFonts w:ascii="Times New Roman" w:hAnsi="Times New Roman" w:cs="Times New Roman"/>
          <w:color w:val="000000" w:themeColor="text1"/>
        </w:rPr>
        <w:t xml:space="preserve"> </w:t>
      </w:r>
      <w:r w:rsidR="005433B0" w:rsidRPr="005433B0">
        <w:rPr>
          <w:rFonts w:ascii="Times New Roman" w:hAnsi="Times New Roman" w:cs="Times New Roman"/>
          <w:color w:val="000000" w:themeColor="text1"/>
        </w:rPr>
        <w:t>1029 Izgradnja objeka i uređaja komunalne infrastrukture</w:t>
      </w:r>
      <w:r>
        <w:rPr>
          <w:rFonts w:ascii="Times New Roman" w:hAnsi="Times New Roman" w:cs="Times New Roman"/>
          <w:color w:val="000000" w:themeColor="text1"/>
        </w:rPr>
        <w:t xml:space="preserve">, Aktivnost </w:t>
      </w:r>
      <w:r w:rsidR="005433B0" w:rsidRPr="005433B0">
        <w:rPr>
          <w:rFonts w:ascii="Times New Roman" w:hAnsi="Times New Roman" w:cs="Times New Roman"/>
          <w:color w:val="000000" w:themeColor="text1"/>
        </w:rPr>
        <w:t>K102901 Izgradnja ceste</w:t>
      </w:r>
      <w:r w:rsidR="005433B0">
        <w:rPr>
          <w:rFonts w:ascii="Times New Roman" w:hAnsi="Times New Roman" w:cs="Times New Roman"/>
          <w:color w:val="000000" w:themeColor="text1"/>
        </w:rPr>
        <w:t xml:space="preserve">. </w:t>
      </w:r>
      <w:r w:rsidRPr="00F600D1">
        <w:rPr>
          <w:rFonts w:ascii="Times New Roman" w:hAnsi="Times New Roman" w:cs="Times New Roman"/>
          <w:color w:val="000000" w:themeColor="text1"/>
        </w:rPr>
        <w:t xml:space="preserve">Sredstva se povećavaju u iznosu od </w:t>
      </w:r>
      <w:r w:rsidR="005C085C">
        <w:rPr>
          <w:rFonts w:ascii="Times New Roman" w:eastAsia="Times New Roman" w:hAnsi="Times New Roman" w:cs="Times New Roman"/>
          <w:color w:val="000000" w:themeColor="text1"/>
          <w:lang w:eastAsia="hr-HR"/>
        </w:rPr>
        <w:t>1.0</w:t>
      </w:r>
      <w:r w:rsidRPr="00F600D1">
        <w:rPr>
          <w:rFonts w:ascii="Times New Roman" w:eastAsia="Times New Roman" w:hAnsi="Times New Roman" w:cs="Times New Roman"/>
          <w:color w:val="000000" w:themeColor="text1"/>
          <w:lang w:eastAsia="hr-HR"/>
        </w:rPr>
        <w:t>00.000,00</w:t>
      </w:r>
      <w:r w:rsidRPr="00F600D1">
        <w:rPr>
          <w:rFonts w:ascii="Times New Roman" w:hAnsi="Times New Roman" w:cs="Times New Roman"/>
          <w:color w:val="000000" w:themeColor="text1"/>
        </w:rPr>
        <w:t xml:space="preserve"> eura na programu</w:t>
      </w:r>
      <w:r w:rsidR="005433B0">
        <w:rPr>
          <w:rFonts w:ascii="Times New Roman" w:hAnsi="Times New Roman" w:cs="Times New Roman"/>
          <w:color w:val="000000" w:themeColor="text1"/>
        </w:rPr>
        <w:t xml:space="preserve"> </w:t>
      </w:r>
      <w:r w:rsidR="005433B0" w:rsidRPr="005433B0">
        <w:rPr>
          <w:rFonts w:ascii="Times New Roman" w:hAnsi="Times New Roman" w:cs="Times New Roman"/>
          <w:color w:val="000000" w:themeColor="text1"/>
        </w:rPr>
        <w:t>1035 Izgradnja ostalih objekata</w:t>
      </w:r>
      <w:r w:rsidR="005433B0">
        <w:rPr>
          <w:rFonts w:ascii="Times New Roman" w:hAnsi="Times New Roman" w:cs="Times New Roman"/>
          <w:color w:val="000000" w:themeColor="text1"/>
        </w:rPr>
        <w:t xml:space="preserve">, aktivnost </w:t>
      </w:r>
      <w:r w:rsidR="005433B0" w:rsidRPr="005433B0">
        <w:rPr>
          <w:rFonts w:ascii="Times New Roman" w:hAnsi="Times New Roman" w:cs="Times New Roman"/>
          <w:color w:val="000000" w:themeColor="text1"/>
        </w:rPr>
        <w:t>103538 Rekonstrukcija toplana</w:t>
      </w:r>
      <w:r w:rsidRPr="00F600D1">
        <w:rPr>
          <w:rFonts w:ascii="Times New Roman" w:hAnsi="Times New Roman" w:cs="Times New Roman"/>
          <w:color w:val="000000" w:themeColor="text1"/>
        </w:rPr>
        <w:t xml:space="preserve"> </w:t>
      </w:r>
    </w:p>
    <w:p w14:paraId="72B765C7" w14:textId="77777777" w:rsidR="00472955" w:rsidRPr="00F600D1" w:rsidRDefault="00472955" w:rsidP="00472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00C883B9" w14:textId="6059D898" w:rsidR="00472955" w:rsidRPr="00F600D1" w:rsidRDefault="00472955" w:rsidP="00472955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00D1">
        <w:rPr>
          <w:rFonts w:ascii="Times New Roman" w:hAnsi="Times New Roman" w:cs="Times New Roman"/>
          <w:color w:val="000000" w:themeColor="text1"/>
        </w:rPr>
        <w:t xml:space="preserve">Sredstvima iz ovog amandmana osigurava se </w:t>
      </w:r>
      <w:r w:rsidR="005433B0">
        <w:rPr>
          <w:rFonts w:ascii="Times New Roman" w:hAnsi="Times New Roman" w:cs="Times New Roman"/>
          <w:color w:val="000000" w:themeColor="text1"/>
        </w:rPr>
        <w:t>revitalizacija sustava centralnog grijanja po višestanbenim zgradama gdje za to postoje uvijeti odnosno infrakstruktura.</w:t>
      </w:r>
      <w:r w:rsidRPr="00F600D1">
        <w:rPr>
          <w:rFonts w:ascii="Times New Roman" w:hAnsi="Times New Roman" w:cs="Times New Roman"/>
          <w:color w:val="000000" w:themeColor="text1"/>
        </w:rPr>
        <w:t xml:space="preserve"> </w:t>
      </w:r>
    </w:p>
    <w:p w14:paraId="27721092" w14:textId="77777777" w:rsidR="00472955" w:rsidRPr="00F600D1" w:rsidRDefault="00472955" w:rsidP="0047295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F28C00" w14:textId="77777777" w:rsidR="00472955" w:rsidRPr="00F600D1" w:rsidRDefault="00472955" w:rsidP="0047295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00D1">
        <w:rPr>
          <w:rFonts w:ascii="Times New Roman" w:hAnsi="Times New Roman" w:cs="Times New Roman"/>
          <w:color w:val="000000" w:themeColor="text1"/>
          <w:sz w:val="24"/>
          <w:szCs w:val="24"/>
        </w:rPr>
        <w:t>Klub vijećnika Akcije Mladih</w:t>
      </w:r>
    </w:p>
    <w:p w14:paraId="3CF1D4F9" w14:textId="77777777" w:rsidR="00472955" w:rsidRPr="00F600D1" w:rsidRDefault="00472955" w:rsidP="00472955">
      <w:pPr>
        <w:pStyle w:val="ListParagraph"/>
        <w:spacing w:before="40" w:after="40" w:line="276" w:lineRule="auto"/>
        <w:ind w:left="360"/>
        <w:jc w:val="right"/>
        <w:rPr>
          <w:b/>
          <w:color w:val="000000" w:themeColor="text1"/>
          <w:sz w:val="22"/>
          <w:szCs w:val="22"/>
        </w:rPr>
      </w:pPr>
    </w:p>
    <w:p w14:paraId="24842515" w14:textId="77777777" w:rsidR="00472955" w:rsidRPr="00F600D1" w:rsidRDefault="00472955" w:rsidP="00472955">
      <w:pPr>
        <w:pStyle w:val="ListParagraph"/>
        <w:spacing w:before="40" w:after="40" w:line="276" w:lineRule="auto"/>
        <w:ind w:left="6024" w:firstLine="348"/>
        <w:jc w:val="center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F600D1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  ___________________</w:t>
      </w:r>
    </w:p>
    <w:p w14:paraId="7C8F5B2F" w14:textId="77777777" w:rsidR="00472955" w:rsidRPr="00F600D1" w:rsidRDefault="00472955" w:rsidP="00472955">
      <w:pPr>
        <w:rPr>
          <w:rFonts w:ascii="Times New Roman" w:hAnsi="Times New Roman" w:cs="Times New Roman"/>
          <w:color w:val="000000" w:themeColor="text1"/>
        </w:rPr>
      </w:pPr>
    </w:p>
    <w:p w14:paraId="728C7773" w14:textId="77777777" w:rsidR="004570A0" w:rsidRPr="00F600D1" w:rsidRDefault="004570A0" w:rsidP="0047295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sectPr w:rsidR="004570A0" w:rsidRPr="00F600D1" w:rsidSect="0000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46"/>
    <w:rsid w:val="00003F22"/>
    <w:rsid w:val="000440BB"/>
    <w:rsid w:val="00153946"/>
    <w:rsid w:val="001C22E1"/>
    <w:rsid w:val="00284922"/>
    <w:rsid w:val="002A470C"/>
    <w:rsid w:val="002D054B"/>
    <w:rsid w:val="00313B53"/>
    <w:rsid w:val="00412C5D"/>
    <w:rsid w:val="00432F73"/>
    <w:rsid w:val="004570A0"/>
    <w:rsid w:val="00472955"/>
    <w:rsid w:val="00543196"/>
    <w:rsid w:val="005433B0"/>
    <w:rsid w:val="00585F33"/>
    <w:rsid w:val="005B39BE"/>
    <w:rsid w:val="005C085C"/>
    <w:rsid w:val="005C3471"/>
    <w:rsid w:val="006500D1"/>
    <w:rsid w:val="006A38ED"/>
    <w:rsid w:val="006B49D6"/>
    <w:rsid w:val="006D23A5"/>
    <w:rsid w:val="00726887"/>
    <w:rsid w:val="007A1915"/>
    <w:rsid w:val="00825271"/>
    <w:rsid w:val="008B1745"/>
    <w:rsid w:val="008F4170"/>
    <w:rsid w:val="00902B84"/>
    <w:rsid w:val="00905546"/>
    <w:rsid w:val="0091443F"/>
    <w:rsid w:val="009A7DE3"/>
    <w:rsid w:val="009B2D12"/>
    <w:rsid w:val="009C344B"/>
    <w:rsid w:val="00A46F96"/>
    <w:rsid w:val="00A51CC9"/>
    <w:rsid w:val="00A54702"/>
    <w:rsid w:val="00A83CFD"/>
    <w:rsid w:val="00AD6B4C"/>
    <w:rsid w:val="00B20368"/>
    <w:rsid w:val="00B224C0"/>
    <w:rsid w:val="00B82B13"/>
    <w:rsid w:val="00BA1DEB"/>
    <w:rsid w:val="00C10819"/>
    <w:rsid w:val="00C472D6"/>
    <w:rsid w:val="00CB7840"/>
    <w:rsid w:val="00DF6F52"/>
    <w:rsid w:val="00E43CA6"/>
    <w:rsid w:val="00E642D2"/>
    <w:rsid w:val="00EF3850"/>
    <w:rsid w:val="00F034E8"/>
    <w:rsid w:val="00F600D1"/>
    <w:rsid w:val="00F94423"/>
    <w:rsid w:val="00FB1B60"/>
    <w:rsid w:val="00FB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66A66"/>
  <w15:docId w15:val="{023BF369-E441-4FC3-9908-90B8532B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3A5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3A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D23A5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6D23A5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6D23A5"/>
    <w:rPr>
      <w:b/>
      <w:bCs/>
    </w:rPr>
  </w:style>
  <w:style w:type="character" w:styleId="Hyperlink">
    <w:name w:val="Hyperlink"/>
    <w:basedOn w:val="DefaultParagraphFont"/>
    <w:uiPriority w:val="99"/>
    <w:unhideWhenUsed/>
    <w:rsid w:val="006D2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2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rsevan.grad-zadar.hr/GradskoVijece/SAZIV%2021%20-%2025/GV%207%20-%2022.12.21/11%20-%20Prijedlog%20Prora%c4%8duna%20za%20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sevan.grad-zadar.hr/GradskoVijece/SAZIV%2021%20-%2025/GV%207%20-%2022.12.21/11%20-%20Prijedlog%20Prora%c4%8duna%20za%202022.pdf" TargetMode="External"/><Relationship Id="rId5" Type="http://schemas.openxmlformats.org/officeDocument/2006/relationships/hyperlink" Target="https://krsevan.grad-zadar.hr/GradskoVijece/SAZIV%2021%20-%2025/GV%207%20-%2022.12.21/11%20-%20Prijedlog%20Prora%c4%8duna%20za%202022.pdf" TargetMode="External"/><Relationship Id="rId4" Type="http://schemas.openxmlformats.org/officeDocument/2006/relationships/hyperlink" Target="https://krsevan.grad-zadar.hr/GradskoVijece/SAZIV%2021%20-%2025/GV%207%20-%2022.12.21/11%20-%20Prijedlog%20Prora%c4%8duna%20za%20202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2569</Characters>
  <Application>Microsoft Office Word</Application>
  <DocSecurity>0</DocSecurity>
  <Lines>122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Roko Tadin</cp:lastModifiedBy>
  <cp:revision>3</cp:revision>
  <dcterms:created xsi:type="dcterms:W3CDTF">2024-12-11T20:57:00Z</dcterms:created>
  <dcterms:modified xsi:type="dcterms:W3CDTF">2024-12-11T22:02:00Z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94fb6fb8c4e1e97a8b260aa8b182daa798b23d63f507a81d1af954909cd95543</vt:lpwstr>
  </property>
</Properties>
</file>